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kern w:val="0"/>
          <w:sz w:val="36"/>
          <w:szCs w:val="36"/>
        </w:rPr>
      </w:pPr>
      <w:bookmarkStart w:id="0" w:name="_GoBack"/>
      <w:bookmarkEnd w:id="0"/>
      <w:r>
        <w:rPr>
          <w:rFonts w:hint="eastAsia" w:ascii="宋体" w:hAnsi="宋体" w:eastAsia="宋体" w:cs="宋体"/>
          <w:b/>
          <w:kern w:val="0"/>
          <w:sz w:val="36"/>
          <w:szCs w:val="36"/>
        </w:rPr>
        <w:t>附</w:t>
      </w:r>
      <w:r>
        <w:rPr>
          <w:rFonts w:hint="eastAsia" w:ascii="宋体" w:hAnsi="宋体" w:eastAsia="宋体" w:cs="宋体"/>
          <w:b/>
          <w:kern w:val="0"/>
          <w:sz w:val="36"/>
          <w:szCs w:val="36"/>
          <w:lang w:eastAsia="zh-CN"/>
        </w:rPr>
        <w:t>件</w:t>
      </w:r>
      <w:r>
        <w:rPr>
          <w:rFonts w:hint="eastAsia" w:ascii="宋体" w:hAnsi="宋体" w:eastAsia="宋体" w:cs="宋体"/>
          <w:b/>
          <w:kern w:val="0"/>
          <w:sz w:val="36"/>
          <w:szCs w:val="36"/>
        </w:rPr>
        <w:t>：</w:t>
      </w:r>
      <w:r>
        <w:rPr>
          <w:rFonts w:hint="eastAsia" w:ascii="宋体" w:hAnsi="宋体" w:eastAsia="宋体" w:cs="宋体"/>
          <w:b/>
          <w:sz w:val="36"/>
          <w:szCs w:val="36"/>
        </w:rPr>
        <w:t>项目</w:t>
      </w:r>
      <w:r>
        <w:rPr>
          <w:rFonts w:hint="eastAsia" w:ascii="宋体" w:hAnsi="宋体" w:eastAsia="宋体" w:cs="宋体"/>
          <w:b/>
          <w:kern w:val="0"/>
          <w:sz w:val="36"/>
          <w:szCs w:val="36"/>
          <w:lang w:eastAsia="zh-CN"/>
        </w:rPr>
        <w:t>商务及</w:t>
      </w:r>
      <w:r>
        <w:rPr>
          <w:rFonts w:hint="eastAsia" w:ascii="宋体" w:hAnsi="宋体" w:eastAsia="宋体" w:cs="宋体"/>
          <w:b/>
          <w:kern w:val="0"/>
          <w:sz w:val="36"/>
          <w:szCs w:val="36"/>
        </w:rPr>
        <w:t>技术要求</w:t>
      </w:r>
    </w:p>
    <w:p>
      <w:pPr>
        <w:rPr>
          <w:rFonts w:hint="eastAsia"/>
          <w:b/>
          <w:bCs/>
          <w:sz w:val="32"/>
          <w:szCs w:val="32"/>
          <w:lang w:val="en-US" w:eastAsia="zh-CN"/>
        </w:rPr>
      </w:pPr>
      <w:r>
        <w:rPr>
          <w:rFonts w:hint="eastAsia"/>
          <w:b/>
          <w:bCs/>
          <w:sz w:val="32"/>
          <w:szCs w:val="32"/>
          <w:lang w:val="en-US" w:eastAsia="zh-CN"/>
        </w:rPr>
        <w:t>一、资质要求</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投标人须具有独立法人资格，投标人须提供公司营业执照、组织机构代码证、税务登记证或“三证合一”的营业执照复印件。</w:t>
      </w:r>
    </w:p>
    <w:p>
      <w:pPr>
        <w:numPr>
          <w:ilvl w:val="0"/>
          <w:numId w:val="1"/>
        </w:numPr>
        <w:rPr>
          <w:rFonts w:hint="eastAsia"/>
          <w:b/>
          <w:bCs/>
          <w:sz w:val="32"/>
          <w:szCs w:val="32"/>
          <w:lang w:val="en-US" w:eastAsia="zh-CN"/>
        </w:rPr>
      </w:pPr>
      <w:r>
        <w:rPr>
          <w:rFonts w:hint="eastAsia"/>
          <w:b/>
          <w:bCs/>
          <w:sz w:val="32"/>
          <w:szCs w:val="32"/>
          <w:lang w:val="en-US" w:eastAsia="zh-CN"/>
        </w:rPr>
        <w:t>项目技术要求</w:t>
      </w:r>
    </w:p>
    <w:p>
      <w:pPr>
        <w:spacing w:line="480" w:lineRule="exact"/>
        <w:ind w:firstLine="482" w:firstLineChars="200"/>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 xml:space="preserve">体外冲击波碎石机移机1台 </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1、按要求将机器搬迁到指定位置，</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*2、负责碎石机的拆卸、安装及调试服务、含机器的搬运及人工费；对搬运过程中引起的机器损坏，免费维修或更换；</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3、专业工程师为设备搬运工作提供技术配合，提供便于安全搬迁运输的可行性包装方案，并且监督设备的安全搬运情况；</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*4、设备移机安装调试结束后，设备的性能至少达到移机前的状态；</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5、设备移机前派遣工程技术人员指导配合贵院进行安装场地的准备工作，对贵院提供的场地实地勘察，以便于设备可以安全、顺畅搬入并可顺利安装。</w:t>
      </w:r>
    </w:p>
    <w:p>
      <w:pPr>
        <w:spacing w:line="480" w:lineRule="exact"/>
        <w:ind w:firstLine="480" w:firstLineChars="200"/>
        <w:rPr>
          <w:rFonts w:hint="default" w:ascii="宋体" w:hAnsi="宋体" w:eastAsia="宋体" w:cs="Times New Roman"/>
          <w:sz w:val="24"/>
          <w:lang w:val="en-US" w:eastAsia="zh-CN"/>
        </w:rPr>
      </w:pPr>
    </w:p>
    <w:p>
      <w:pPr>
        <w:spacing w:line="480" w:lineRule="exact"/>
        <w:ind w:firstLine="480" w:firstLineChars="200"/>
        <w:rPr>
          <w:rFonts w:hint="default" w:ascii="宋体" w:hAnsi="宋体" w:eastAsia="宋体" w:cs="Times New Roman"/>
          <w:sz w:val="24"/>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rPr>
          <w:rFonts w:hint="eastAsia" w:ascii="宋体" w:hAnsi="宋体"/>
          <w:b/>
          <w:sz w:val="32"/>
          <w:szCs w:val="32"/>
        </w:rPr>
      </w:pPr>
      <w:r>
        <w:rPr>
          <w:rFonts w:hint="eastAsia"/>
          <w:b/>
          <w:bCs/>
          <w:sz w:val="32"/>
          <w:szCs w:val="32"/>
          <w:lang w:val="en-US" w:eastAsia="zh-CN"/>
        </w:rPr>
        <w:t>三</w:t>
      </w:r>
      <w:r>
        <w:rPr>
          <w:rFonts w:hint="eastAsia"/>
          <w:b/>
          <w:bCs/>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9"/>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noWrap w:val="0"/>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3"/>
        <w:rPr>
          <w:rFonts w:hint="eastAsia" w:ascii="宋体" w:hAnsi="宋体"/>
          <w:b/>
          <w:sz w:val="32"/>
          <w:szCs w:val="32"/>
        </w:rPr>
      </w:pPr>
      <w:r>
        <w:rPr>
          <w:rFonts w:hint="eastAsia" w:ascii="宋体" w:hAnsi="宋体"/>
          <w:b/>
          <w:sz w:val="32"/>
          <w:szCs w:val="32"/>
          <w:lang w:val="en-US" w:eastAsia="zh-CN"/>
        </w:rPr>
        <w:t>四</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tbl>
      <w:tblPr>
        <w:tblStyle w:val="9"/>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5299"/>
        <w:gridCol w:w="161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序号</w:t>
            </w:r>
          </w:p>
        </w:tc>
        <w:tc>
          <w:tcPr>
            <w:tcW w:w="5299"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名称</w:t>
            </w:r>
          </w:p>
        </w:tc>
        <w:tc>
          <w:tcPr>
            <w:tcW w:w="1614"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报价（元）</w:t>
            </w:r>
          </w:p>
        </w:tc>
        <w:tc>
          <w:tcPr>
            <w:tcW w:w="950"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1</w:t>
            </w:r>
          </w:p>
        </w:tc>
        <w:tc>
          <w:tcPr>
            <w:tcW w:w="5299" w:type="dxa"/>
            <w:noWrap w:val="0"/>
            <w:vAlign w:val="top"/>
          </w:tcPr>
          <w:p>
            <w:pPr>
              <w:tabs>
                <w:tab w:val="left" w:pos="1290"/>
              </w:tabs>
              <w:spacing w:line="460" w:lineRule="exact"/>
              <w:rPr>
                <w:rFonts w:hint="eastAsia" w:ascii="宋体" w:hAnsi="宋体" w:eastAsia="宋体" w:cs="宋体"/>
                <w:sz w:val="30"/>
                <w:szCs w:val="30"/>
              </w:rPr>
            </w:pPr>
          </w:p>
        </w:tc>
        <w:tc>
          <w:tcPr>
            <w:tcW w:w="1614" w:type="dxa"/>
            <w:noWrap w:val="0"/>
            <w:vAlign w:val="top"/>
          </w:tcPr>
          <w:p>
            <w:pPr>
              <w:tabs>
                <w:tab w:val="left" w:pos="1290"/>
              </w:tabs>
              <w:spacing w:line="460" w:lineRule="exact"/>
              <w:rPr>
                <w:rFonts w:hint="eastAsia" w:ascii="宋体" w:hAnsi="宋体" w:eastAsia="宋体" w:cs="宋体"/>
                <w:sz w:val="30"/>
                <w:szCs w:val="30"/>
              </w:rPr>
            </w:pP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2</w:t>
            </w:r>
          </w:p>
        </w:tc>
        <w:tc>
          <w:tcPr>
            <w:tcW w:w="5299" w:type="dxa"/>
            <w:noWrap w:val="0"/>
            <w:vAlign w:val="center"/>
          </w:tcPr>
          <w:p>
            <w:pPr>
              <w:tabs>
                <w:tab w:val="left" w:pos="1290"/>
              </w:tabs>
              <w:spacing w:line="460" w:lineRule="exact"/>
              <w:rPr>
                <w:rFonts w:hint="eastAsia" w:ascii="宋体" w:hAnsi="宋体" w:eastAsia="宋体" w:cs="宋体"/>
                <w:sz w:val="30"/>
                <w:szCs w:val="30"/>
              </w:rPr>
            </w:pPr>
          </w:p>
        </w:tc>
        <w:tc>
          <w:tcPr>
            <w:tcW w:w="1614" w:type="dxa"/>
            <w:noWrap w:val="0"/>
            <w:vAlign w:val="top"/>
          </w:tcPr>
          <w:p>
            <w:pPr>
              <w:tabs>
                <w:tab w:val="left" w:pos="1290"/>
              </w:tabs>
              <w:spacing w:line="460" w:lineRule="exact"/>
              <w:rPr>
                <w:rFonts w:hint="eastAsia" w:ascii="宋体" w:hAnsi="宋体" w:eastAsia="宋体" w:cs="宋体"/>
                <w:sz w:val="30"/>
                <w:szCs w:val="30"/>
              </w:rPr>
            </w:pP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5299" w:type="dxa"/>
            <w:noWrap w:val="0"/>
            <w:vAlign w:val="center"/>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1614"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noWrap w:val="0"/>
            <w:vAlign w:val="top"/>
          </w:tcPr>
          <w:p>
            <w:pPr>
              <w:tabs>
                <w:tab w:val="left" w:pos="1290"/>
              </w:tabs>
              <w:spacing w:line="460" w:lineRule="exact"/>
              <w:jc w:val="center"/>
              <w:rPr>
                <w:rFonts w:hint="eastAsia" w:ascii="宋体" w:hAnsi="宋体" w:eastAsia="宋体" w:cs="宋体"/>
                <w:sz w:val="30"/>
                <w:szCs w:val="30"/>
                <w:lang w:eastAsia="zh-CN"/>
              </w:rPr>
            </w:pPr>
            <w:r>
              <w:rPr>
                <w:rFonts w:hint="eastAsia" w:ascii="宋体" w:hAnsi="宋体" w:eastAsia="宋体" w:cs="宋体"/>
                <w:sz w:val="30"/>
                <w:szCs w:val="30"/>
              </w:rPr>
              <w:t>合计：总报价</w:t>
            </w:r>
            <w:r>
              <w:rPr>
                <w:rFonts w:hint="eastAsia" w:ascii="宋体" w:hAnsi="宋体" w:eastAsia="宋体" w:cs="宋体"/>
                <w:sz w:val="30"/>
                <w:szCs w:val="30"/>
                <w:lang w:eastAsia="zh-CN"/>
              </w:rPr>
              <w:t>（小写）：</w:t>
            </w:r>
          </w:p>
        </w:tc>
        <w:tc>
          <w:tcPr>
            <w:tcW w:w="2564" w:type="dxa"/>
            <w:gridSpan w:val="2"/>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noWrap w:val="0"/>
            <w:vAlign w:val="top"/>
          </w:tcPr>
          <w:p>
            <w:pPr>
              <w:tabs>
                <w:tab w:val="left" w:pos="1290"/>
              </w:tabs>
              <w:spacing w:line="46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大写：</w:t>
            </w:r>
          </w:p>
        </w:tc>
        <w:tc>
          <w:tcPr>
            <w:tcW w:w="2564" w:type="dxa"/>
            <w:gridSpan w:val="2"/>
            <w:noWrap w:val="0"/>
            <w:vAlign w:val="top"/>
          </w:tcPr>
          <w:p>
            <w:pPr>
              <w:tabs>
                <w:tab w:val="left" w:pos="1290"/>
              </w:tabs>
              <w:spacing w:line="460" w:lineRule="exact"/>
              <w:rPr>
                <w:rFonts w:hint="eastAsia" w:ascii="宋体" w:hAnsi="宋体" w:eastAsia="宋体" w:cs="宋体"/>
                <w:sz w:val="30"/>
                <w:szCs w:val="30"/>
              </w:rPr>
            </w:pPr>
          </w:p>
        </w:tc>
      </w:tr>
    </w:tbl>
    <w:p>
      <w:pPr>
        <w:pStyle w:val="5"/>
        <w:rPr>
          <w:rFonts w:hint="eastAsia"/>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32"/>
          <w:szCs w:val="32"/>
          <w:lang w:val="en-US" w:eastAsia="zh-CN"/>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五</w:t>
      </w:r>
      <w:r>
        <w:rPr>
          <w:rFonts w:hint="eastAsia" w:ascii="宋体" w:hAnsi="宋体" w:cs="宋体"/>
          <w:b/>
          <w:bCs/>
          <w:sz w:val="32"/>
          <w:szCs w:val="32"/>
        </w:rPr>
        <w:t>、营业执照副本复印件</w:t>
      </w:r>
    </w:p>
    <w:p>
      <w:pPr>
        <w:pStyle w:val="8"/>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b/>
          <w:bCs/>
          <w:sz w:val="30"/>
          <w:szCs w:val="30"/>
          <w:u w:val="none"/>
          <w:lang w:val="en-US" w:eastAsia="zh-CN"/>
        </w:rPr>
      </w:pPr>
      <w:r>
        <w:rPr>
          <w:rFonts w:hint="eastAsia"/>
          <w:b/>
          <w:bCs/>
          <w:sz w:val="30"/>
          <w:szCs w:val="30"/>
          <w:u w:val="none"/>
          <w:lang w:val="en-US" w:eastAsia="zh-CN"/>
        </w:rPr>
        <w:t>六、其他</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49CA"/>
    <w:multiLevelType w:val="singleLevel"/>
    <w:tmpl w:val="84C649C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DE0NzM5YTVjNzE0NWYxNmE0ZmFlNDc2M2IzODYifQ=="/>
  </w:docVars>
  <w:rsids>
    <w:rsidRoot w:val="00AE4782"/>
    <w:rsid w:val="003770BD"/>
    <w:rsid w:val="005B2D5D"/>
    <w:rsid w:val="009320C9"/>
    <w:rsid w:val="00A81697"/>
    <w:rsid w:val="00A95AF6"/>
    <w:rsid w:val="00AE4782"/>
    <w:rsid w:val="00B93126"/>
    <w:rsid w:val="00C454D5"/>
    <w:rsid w:val="00D12C4E"/>
    <w:rsid w:val="00D74D4A"/>
    <w:rsid w:val="00DE6816"/>
    <w:rsid w:val="00F74C1F"/>
    <w:rsid w:val="01DB2C5D"/>
    <w:rsid w:val="02E944E8"/>
    <w:rsid w:val="04A52CD9"/>
    <w:rsid w:val="04ED779A"/>
    <w:rsid w:val="04F771BD"/>
    <w:rsid w:val="07386A5E"/>
    <w:rsid w:val="08C752B8"/>
    <w:rsid w:val="14D00AE6"/>
    <w:rsid w:val="17070736"/>
    <w:rsid w:val="1A390616"/>
    <w:rsid w:val="1F236784"/>
    <w:rsid w:val="23032681"/>
    <w:rsid w:val="32610D84"/>
    <w:rsid w:val="3C2F0372"/>
    <w:rsid w:val="3F386FE7"/>
    <w:rsid w:val="457273C9"/>
    <w:rsid w:val="46E91D63"/>
    <w:rsid w:val="4D7A28CC"/>
    <w:rsid w:val="5E140BB8"/>
    <w:rsid w:val="641E6EC3"/>
    <w:rsid w:val="6FBC6891"/>
    <w:rsid w:val="711A6085"/>
    <w:rsid w:val="7249035C"/>
    <w:rsid w:val="7318781C"/>
    <w:rsid w:val="73463D46"/>
    <w:rsid w:val="78D84F7C"/>
    <w:rsid w:val="7A6954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11">
    <w:name w:val="Default Paragraph Font"/>
    <w:unhideWhenUsed/>
    <w:qFormat/>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4">
    <w:name w:val="Body Text"/>
    <w:basedOn w:val="1"/>
    <w:next w:val="1"/>
    <w:qFormat/>
    <w:uiPriority w:val="0"/>
    <w:pPr>
      <w:spacing w:before="157"/>
      <w:ind w:left="600"/>
    </w:pPr>
    <w:rPr>
      <w:rFonts w:ascii="宋体" w:hAnsi="宋体" w:cs="宋体"/>
      <w:sz w:val="24"/>
      <w:szCs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jc w:val="left"/>
    </w:pPr>
    <w:rPr>
      <w:rFonts w:ascii="Times New Roman" w:hAnsi="Times New Roman" w:eastAsia="宋体"/>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uiPriority w:val="59"/>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脚 Char"/>
    <w:basedOn w:val="11"/>
    <w:link w:val="5"/>
    <w:semiHidden/>
    <w:qFormat/>
    <w:uiPriority w:val="99"/>
    <w:rPr>
      <w:rFonts w:ascii="Calibri" w:hAnsi="Calibri" w:eastAsia="宋体" w:cs="Times New Roman"/>
      <w:kern w:val="2"/>
      <w:sz w:val="18"/>
      <w:szCs w:val="18"/>
    </w:rPr>
  </w:style>
  <w:style w:type="character" w:customStyle="1" w:styleId="13">
    <w:name w:val="页眉 Char"/>
    <w:basedOn w:val="11"/>
    <w:link w:val="6"/>
    <w:semiHidden/>
    <w:qFormat/>
    <w:uiPriority w:val="99"/>
    <w:rPr>
      <w:rFonts w:ascii="Calibri" w:hAnsi="Calibri" w:eastAsia="宋体" w:cs="Times New Roman"/>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595</Words>
  <Characters>605</Characters>
  <Lines>2</Lines>
  <Paragraphs>1</Paragraphs>
  <TotalTime>1</TotalTime>
  <ScaleCrop>false</ScaleCrop>
  <LinksUpToDate>false</LinksUpToDate>
  <CharactersWithSpaces>924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2019-11-11T06:21:00Z</dcterms:created>
  <dc:creator>zjcuser</dc:creator>
  <cp:lastModifiedBy>zyy-jkb</cp:lastModifiedBy>
  <cp:lastPrinted>2022-10-18T02:40:00Z</cp:lastPrinted>
  <dcterms:modified xsi:type="dcterms:W3CDTF">2023-05-05T08:39:31Z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C7BD4F4CC38845E7B14582C522D6EFA5_13</vt:lpwstr>
  </property>
</Properties>
</file>