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kern w:val="0"/>
          <w:sz w:val="36"/>
          <w:szCs w:val="36"/>
        </w:rPr>
        <w:t>附</w:t>
      </w:r>
      <w:r>
        <w:rPr>
          <w:rFonts w:hint="eastAsia" w:asciiTheme="majorEastAsia" w:hAnsiTheme="majorEastAsia" w:eastAsiaTheme="majorEastAsia" w:cstheme="majorEastAsia"/>
          <w:b/>
          <w:kern w:val="0"/>
          <w:sz w:val="36"/>
          <w:szCs w:val="36"/>
          <w:lang w:eastAsia="zh-CN"/>
        </w:rPr>
        <w:t>件</w:t>
      </w:r>
      <w:r>
        <w:rPr>
          <w:rFonts w:hint="eastAsia" w:asciiTheme="majorEastAsia" w:hAnsiTheme="majorEastAsia" w:eastAsiaTheme="majorEastAsia" w:cstheme="majorEastAsia"/>
          <w:b/>
          <w:kern w:val="0"/>
          <w:sz w:val="36"/>
          <w:szCs w:val="36"/>
        </w:rPr>
        <w:t>：</w:t>
      </w:r>
      <w:r>
        <w:rPr>
          <w:rFonts w:hint="eastAsia" w:asciiTheme="majorEastAsia" w:hAnsiTheme="majorEastAsia" w:eastAsiaTheme="majorEastAsia" w:cstheme="majorEastAsia"/>
          <w:b/>
          <w:color w:val="000033"/>
          <w:kern w:val="0"/>
          <w:sz w:val="36"/>
          <w:szCs w:val="36"/>
          <w:lang w:val="en-US" w:eastAsia="zh-CN"/>
        </w:rPr>
        <w:t>续签建筑消防设施检测及维保协议项目</w:t>
      </w:r>
      <w:r>
        <w:rPr>
          <w:rFonts w:hint="eastAsia" w:asciiTheme="majorEastAsia" w:hAnsiTheme="majorEastAsia" w:eastAsiaTheme="majorEastAsia" w:cstheme="majorEastAsia"/>
          <w:b/>
          <w:kern w:val="0"/>
          <w:sz w:val="36"/>
          <w:szCs w:val="36"/>
          <w:lang w:eastAsia="zh-CN"/>
        </w:rPr>
        <w:t>商务及</w:t>
      </w:r>
      <w:r>
        <w:rPr>
          <w:rFonts w:hint="eastAsia" w:asciiTheme="majorEastAsia" w:hAnsiTheme="majorEastAsia" w:eastAsiaTheme="majorEastAsia" w:cstheme="majorEastAsia"/>
          <w:b/>
          <w:kern w:val="0"/>
          <w:sz w:val="36"/>
          <w:szCs w:val="36"/>
        </w:rPr>
        <w:t>技术要求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sz w:val="30"/>
          <w:szCs w:val="30"/>
        </w:rPr>
      </w:pPr>
      <w:r>
        <w:rPr>
          <w:rFonts w:hint="eastAsia"/>
          <w:b/>
          <w:bCs/>
          <w:sz w:val="30"/>
          <w:szCs w:val="30"/>
        </w:rPr>
        <w:t>一、资质要求</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lang w:val="en-US" w:eastAsia="zh-CN"/>
        </w:rPr>
        <w:t>1</w:t>
      </w:r>
      <w:r>
        <w:rPr>
          <w:rFonts w:hint="eastAsia" w:ascii="宋体" w:hAnsi="宋体" w:cs="宋体"/>
          <w:color w:val="000000"/>
          <w:sz w:val="30"/>
          <w:szCs w:val="30"/>
        </w:rPr>
        <w:t>、供应商必须具有独立企业法人资格，具有工商行政管理部门核发的有效企业营业执照（提供营业执照复印件），具有独立承担民事责任能力；</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lang w:val="en-US" w:eastAsia="zh-CN"/>
        </w:rPr>
        <w:t>2</w:t>
      </w:r>
      <w:r>
        <w:rPr>
          <w:rFonts w:hint="eastAsia" w:ascii="宋体" w:hAnsi="宋体" w:cs="宋体"/>
          <w:color w:val="000000"/>
          <w:sz w:val="30"/>
          <w:szCs w:val="30"/>
        </w:rPr>
        <w:t>、参加本项目前3年内在经营活动中没有重大违法记录的书面声明；</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lang w:val="en-US" w:eastAsia="zh-CN"/>
        </w:rPr>
        <w:t>3、</w:t>
      </w:r>
      <w:r>
        <w:rPr>
          <w:rFonts w:hint="eastAsia" w:ascii="宋体" w:hAnsi="宋体" w:cs="宋体"/>
          <w:color w:val="000000"/>
          <w:sz w:val="30"/>
          <w:szCs w:val="30"/>
        </w:rPr>
        <w:t>投标人须未被列入“信用中国”网站(www.creditchina.gov.cn)中失信被执行人。</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lang w:val="en-US" w:eastAsia="zh-CN"/>
        </w:rPr>
        <w:t>4</w:t>
      </w:r>
      <w:r>
        <w:rPr>
          <w:rFonts w:hint="eastAsia" w:ascii="宋体" w:hAnsi="宋体" w:cs="宋体"/>
          <w:color w:val="000000"/>
          <w:sz w:val="30"/>
          <w:szCs w:val="30"/>
        </w:rPr>
        <w:t>、消防设施工程专业承包贰级及以上资质（消防设施维护保养），消防技术服务机构资质证书（消防设施检测），需提供复印件。（备注消防设施维护保养与消防设施检测不得为同一单位）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bCs/>
          <w:color w:val="000000"/>
          <w:sz w:val="30"/>
          <w:szCs w:val="30"/>
        </w:rPr>
      </w:pPr>
      <w:r>
        <w:rPr>
          <w:rFonts w:hint="eastAsia" w:ascii="宋体" w:hAnsi="宋体" w:cs="宋体"/>
          <w:b/>
          <w:bCs/>
          <w:color w:val="000000"/>
          <w:sz w:val="30"/>
          <w:szCs w:val="30"/>
        </w:rPr>
        <w:t>二、消防维护保养、检测区域</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ascii="宋体" w:hAnsi="宋体" w:cs="宋体"/>
          <w:color w:val="000000"/>
          <w:sz w:val="30"/>
          <w:szCs w:val="30"/>
        </w:rPr>
      </w:pPr>
      <w:r>
        <w:rPr>
          <w:rFonts w:hint="eastAsia" w:ascii="宋体" w:hAnsi="宋体" w:cs="宋体"/>
          <w:color w:val="000000"/>
          <w:sz w:val="30"/>
          <w:szCs w:val="30"/>
        </w:rPr>
        <w:t>具体区域为：医院本部南北楼、门诊楼、行政楼、专科楼、药剂楼、食堂、毛家坊分院、消防控制中心及生产区消防系统及设施。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bCs/>
          <w:color w:val="000000"/>
          <w:sz w:val="30"/>
          <w:szCs w:val="30"/>
        </w:rPr>
      </w:pPr>
      <w:r>
        <w:rPr>
          <w:rFonts w:hint="eastAsia" w:ascii="宋体" w:hAnsi="宋体" w:cs="宋体"/>
          <w:b/>
          <w:bCs/>
          <w:color w:val="000000"/>
          <w:sz w:val="30"/>
          <w:szCs w:val="30"/>
        </w:rPr>
        <w:t>三、需求：</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包括：火灾报警系统、消防控制中心、自动喷淋系统、消火栓系统、防排烟及通风系统、气体灭火系统、非消防电源及其他消防设施设备。检测、维保服务的具体内容如下：</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宋体" w:hAnsi="宋体" w:cs="宋体"/>
          <w:color w:val="000000"/>
          <w:sz w:val="30"/>
          <w:szCs w:val="30"/>
        </w:rPr>
      </w:pPr>
      <w:r>
        <w:rPr>
          <w:rFonts w:hint="eastAsia" w:ascii="宋体" w:hAnsi="宋体" w:cs="宋体"/>
          <w:b/>
          <w:bCs/>
          <w:color w:val="000000"/>
          <w:sz w:val="30"/>
          <w:szCs w:val="30"/>
        </w:rPr>
        <w:t>1、主动保养内容</w:t>
      </w:r>
      <w:r>
        <w:rPr>
          <w:rFonts w:hint="eastAsia" w:ascii="宋体" w:hAnsi="宋体" w:cs="宋体"/>
          <w:color w:val="000000"/>
          <w:sz w:val="30"/>
          <w:szCs w:val="30"/>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300" w:firstLineChars="100"/>
        <w:textAlignment w:val="auto"/>
        <w:rPr>
          <w:rFonts w:hint="eastAsia" w:ascii="宋体" w:hAnsi="宋体" w:cs="宋体"/>
          <w:color w:val="000000"/>
          <w:sz w:val="30"/>
          <w:szCs w:val="30"/>
        </w:rPr>
      </w:pPr>
      <w:r>
        <w:rPr>
          <w:rFonts w:hint="eastAsia" w:ascii="宋体" w:hAnsi="宋体" w:cs="宋体"/>
          <w:color w:val="000000"/>
          <w:sz w:val="30"/>
          <w:szCs w:val="30"/>
        </w:rPr>
        <w:t>（1）消控中心系统。</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A、消控中心火灾自动报警装置</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按产品生产标准、出厂检验标准检验，要求使用专用计量器具、满负载试验仪，逐一测试自动报警中各项基本功能、检测点电压电流及波形、各种参数是否正常。发现报警装置有问题或存在隐患，应及时修理或更换该系统内的一切零部件，包括电路板、程序、集成电路、液晶屏等，确保系统能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B、消控中心消防联动控制装置</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按产品生产标准、出厂检验标准检验，必须使用专用计量器具、满负载试验仪，逐一测试联动控制装置中各项基本功能、检测点电压电流及波形、各种参数是否正常。发现联动控制装置有问题或存在隐患，应及时修理或更换该系统内的一切零部件，包括电路板、程序、集成电路、联动操作盘等，确保系统能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C、消控中心消防电话控制装置</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按产品生产标准、出厂检验标准检验，必须使用专用计量器具、满负载试验仪，逐一测试电话控制装置中各项基本功能、检测点电压电流及波形、各种参数是否正常。发现电话系统问题或存在隐患，应及时修理或更换该系统内的一切零部件，包括电路板、程序、集成电路、电话机、控制盘等，确保系统能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D、消控中心集中供电装置</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按产品生产标准、出厂检验标准检验，必须使用专用计量器具、满负载试验仪，逐一测试火灾集中供电电源各项性能指标、检测点电压电流及波形、各种参数是否正常。发现问题或存在隐患，应及时修理或更换该系统内的一切零部件，包括电路板、程序、集成电路、电池、各种开关仪表等，确保系统能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E、其他装置</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凡是维修保养的消控中心设备以及消防报警产品，发生损坏可以修复的，都必须及时免人工费修理。</w:t>
      </w:r>
    </w:p>
    <w:p>
      <w:pPr>
        <w:keepNext w:val="0"/>
        <w:keepLines w:val="0"/>
        <w:pageBreakBefore w:val="0"/>
        <w:widowControl w:val="0"/>
        <w:kinsoku/>
        <w:wordWrap/>
        <w:overflowPunct/>
        <w:topLinePunct w:val="0"/>
        <w:autoSpaceDE/>
        <w:autoSpaceDN/>
        <w:bidi w:val="0"/>
        <w:adjustRightInd w:val="0"/>
        <w:snapToGrid w:val="0"/>
        <w:spacing w:line="360" w:lineRule="auto"/>
        <w:ind w:firstLine="300" w:firstLineChars="100"/>
        <w:textAlignment w:val="auto"/>
        <w:rPr>
          <w:rFonts w:hint="eastAsia" w:ascii="宋体" w:hAnsi="宋体" w:cs="宋体"/>
          <w:color w:val="000000"/>
          <w:sz w:val="30"/>
          <w:szCs w:val="30"/>
        </w:rPr>
      </w:pPr>
      <w:r>
        <w:rPr>
          <w:rFonts w:hint="eastAsia" w:ascii="宋体" w:hAnsi="宋体" w:cs="宋体"/>
          <w:color w:val="000000"/>
          <w:sz w:val="30"/>
          <w:szCs w:val="30"/>
        </w:rPr>
        <w:t>（2）水系统。</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A、自动喷淋系统</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定期进行末端放水试验，观察水流指示器、水力警铃、压力开关、压力表等是否能工作正常。观察喷淋主、备泵手动、自动状态是否能正常运转。观察喷淋系统中各指示、反馈信号是否正常。</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B、消火栓系统</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定期进行消火栓按钮启停泵及最不利点放水试验，观察压力表、消火栓按钮反馈是否能动作正常。观察消火栓主、备泵手动、自动状态是否能正常运转。观察消火栓系统中各指示、反馈信号是否正常。</w:t>
      </w:r>
    </w:p>
    <w:p>
      <w:pPr>
        <w:keepNext w:val="0"/>
        <w:keepLines w:val="0"/>
        <w:pageBreakBefore w:val="0"/>
        <w:widowControl w:val="0"/>
        <w:kinsoku/>
        <w:wordWrap/>
        <w:overflowPunct/>
        <w:topLinePunct w:val="0"/>
        <w:autoSpaceDE/>
        <w:autoSpaceDN/>
        <w:bidi w:val="0"/>
        <w:adjustRightInd w:val="0"/>
        <w:snapToGrid w:val="0"/>
        <w:spacing w:line="360" w:lineRule="auto"/>
        <w:ind w:firstLine="300" w:firstLineChars="100"/>
        <w:textAlignment w:val="auto"/>
        <w:rPr>
          <w:rFonts w:hint="eastAsia" w:ascii="宋体" w:hAnsi="宋体" w:cs="宋体"/>
          <w:color w:val="000000"/>
          <w:sz w:val="30"/>
          <w:szCs w:val="30"/>
        </w:rPr>
      </w:pPr>
      <w:r>
        <w:rPr>
          <w:rFonts w:hint="eastAsia" w:ascii="宋体" w:hAnsi="宋体" w:cs="宋体"/>
          <w:color w:val="000000"/>
          <w:sz w:val="30"/>
          <w:szCs w:val="30"/>
        </w:rPr>
        <w:t>（3）总线设备。</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A、火灾探测器</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按产品生产标准，使用国家标定的探测器专用检测设备，按消防验收标准程序模拟试验其功能是否正常，定期抽样部分探测器送生产厂家进行样品标定测试，测量其性能是否能满足国家标定探测器的校验标准。发现探测器有问题或存在隐患，应及时更换合格的探测器，确保系统能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B、手动报警按钮</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按产品生产标准，必须使用专用检测设备检测，按消防验收标准程序模拟试验其功能是否正常，定期抽样部分手报送生产厂家进行样品标定测试，测量其性能是否能满足国家标定的校验标准。 发现手报有问题或存在隐患，应及时换合格的手报，确保系统能正常运行。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C、消火栓报警按钮</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按产品生产标准，必须使用专用检测设备检测，按消防验收标准程序模拟试验其功能是否正常，定期抽样部分消报送生产厂家进行样品标定测试，测量其性能是否能满足国家标定的校验标准。发现消报有问题或存在隐患，应及时更换合格的消报，确保系统能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D、信号输入输出模块</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按产品生产标准，按信号模块的监控设备特性，按消防验收标准程序模拟试验其功能是否正常，定期抽样部分模块送生产厂家进行样品标定测试，测量其性能是否能满足国家标定的校准标准。发现信号模块有问题或存在隐患，应及时更换合格的模块，确保系统能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E、其他设备</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院区所有的总线产品，应结合此类产品的生产标准，严格按照产品控制程序，使用专业测试工具，按消防验收标准程序模拟试验其功能是否正常，定期抽样送生产厂家进行样品标定测试，测量其性能是否能满足国家标定的校准标准。凡经乙方维保、更换的总线产品有损坏或存在隐患，应及时更换经专业人员检验合格的总线器件，确保系统能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F、非消防电源，定期试验，观察动作是否正常、反馈是否正常。</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G、防火卷帘门，定期试验，观察动作是否正常、反馈是否正常。</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H、消防广播，定期试验，观察声音是否正常、功率是否符合要求。</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lang w:val="en-US" w:eastAsia="zh-CN"/>
        </w:rPr>
        <w:t>J</w:t>
      </w:r>
      <w:r>
        <w:rPr>
          <w:rFonts w:hint="eastAsia" w:ascii="宋体" w:hAnsi="宋体" w:cs="宋体"/>
          <w:color w:val="000000"/>
          <w:sz w:val="30"/>
          <w:szCs w:val="30"/>
        </w:rPr>
        <w:t>、消防电话，定期试验，观察通话质量是否正常。</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（4）防</w:t>
      </w:r>
      <w:bookmarkStart w:id="1" w:name="_GoBack"/>
      <w:bookmarkEnd w:id="1"/>
      <w:r>
        <w:rPr>
          <w:rFonts w:hint="eastAsia" w:ascii="宋体" w:hAnsi="宋体" w:cs="宋体"/>
          <w:color w:val="000000"/>
          <w:sz w:val="30"/>
          <w:szCs w:val="30"/>
        </w:rPr>
        <w:t>排烟系统。</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A、每月检查送风、排烟机房工作环境以及送风机、排烟机、电源控制柜、送风阀、排烟阀等是否处于正常完好状态。</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B、每半年手动或自动打开排烟阀、启/停送风机、排烟机查看其性能。</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C、每半年手动或自动方式关闭空调通风系统、电动防火阀试验，检查其性能。</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宋体" w:hAnsi="宋体" w:cs="宋体"/>
          <w:color w:val="000000"/>
          <w:sz w:val="30"/>
          <w:szCs w:val="30"/>
        </w:rPr>
      </w:pPr>
      <w:r>
        <w:rPr>
          <w:rFonts w:hint="eastAsia" w:ascii="宋体" w:hAnsi="宋体" w:cs="宋体"/>
          <w:b/>
          <w:bCs/>
          <w:color w:val="000000"/>
          <w:sz w:val="30"/>
          <w:szCs w:val="30"/>
        </w:rPr>
        <w:t>2、被动保养内容</w:t>
      </w:r>
      <w:r>
        <w:rPr>
          <w:rFonts w:hint="eastAsia" w:ascii="宋体" w:hAnsi="宋体" w:cs="宋体"/>
          <w:color w:val="000000"/>
          <w:sz w:val="30"/>
          <w:szCs w:val="30"/>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A、应随时接受甲方的报修及消防系统的全面测试需求。</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B、协助甲方查找因线路或其他设备发生故障造成的系统损坏，提供解决方案。</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 xml:space="preserve">C、协助甲方对水系统、防排烟系统、气体系统等进行测试，观察设备动作情况、杂声、动作结果等，对测试不合格的设备，向甲方提供设备检修方案，配合甲方对检修结果进行测试。  </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宋体" w:hAnsi="宋体" w:cs="宋体"/>
          <w:b/>
          <w:bCs/>
          <w:color w:val="000000"/>
          <w:sz w:val="30"/>
          <w:szCs w:val="30"/>
        </w:rPr>
      </w:pPr>
      <w:r>
        <w:rPr>
          <w:rFonts w:hint="eastAsia" w:ascii="宋体" w:hAnsi="宋体" w:cs="宋体"/>
          <w:b/>
          <w:bCs/>
          <w:color w:val="000000"/>
          <w:sz w:val="30"/>
          <w:szCs w:val="30"/>
        </w:rPr>
        <w:t>3、技术要求：</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（1）对消防各系统的维护应保证各系统运行正常。经保养后的消防系统应满足GB50166-92的要求。每个月必须填写维护保养记录，以备检查。</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（2）消防设施检测：内容为主动保养项目及其他常规消防检测。</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（3）应确保消防设施设备在各级检查中合格，在各类检查中发现有任何消防类缺陷等于或多于2项的，每项罚款1000元。</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（4）应确保消防设施设备的灵敏、可靠以及长时间的正常运行，遇到火警时能发挥应有的作用。</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（5）对各类消防设施设备进行维修、保养及更换。提供24小时服务响应，甲方提出需求后2小时内到达维修现场。</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（6）定期对备用电源进行1～2次充放电试验；1～3次主和备用电源自动切换试验。</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（7）每月用专用检测仪器分期分批全面测试探测器的动作及确认灯的显示，试验烟、温感探测器动作是否灵敏。</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（8）每月检查试验主控屏是否正常，有报警信号源时是否正确显示某区探测器动作，警铃蜂鸣是否鸣响。</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（9）每月试验手报按钮报警，本层及其上、下各一层警铃是否动作鸣响。</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（10）每周检查喷淋头、管道是否完好，有无破裂隐患。</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（11）每月检查各个阀门是否处于正常开启状态，试验楼层信号阀门开关是否灵活，消防中心是否有关闭信号显示。</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（12）每周检查喷淋系统的水泵接合器，确保完整、不渗漏。</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（13）每月检查试验湿式报警阀、水力警铃动作是否灵敏，喷淋泵是否启动，消防中心显示是否准确。</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（14）定期对消防栓系统管网进行全面检查，对腐蚀严重的管道予与更换，对油漆脱落的管道及时除锈刷防锈漆和标志漆。</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宋体" w:hAnsi="宋体" w:cs="宋体"/>
          <w:color w:val="000000"/>
          <w:sz w:val="30"/>
          <w:szCs w:val="30"/>
        </w:rPr>
      </w:pPr>
      <w:r>
        <w:rPr>
          <w:rFonts w:hint="eastAsia" w:ascii="宋体" w:hAnsi="宋体" w:cs="宋体"/>
          <w:color w:val="000000"/>
          <w:sz w:val="30"/>
          <w:szCs w:val="30"/>
        </w:rPr>
        <w:t>（15）每月检查消防栓箱配置是否完整齐全，包括检查每个消防栓口的静压是否符合规范要求，检查栓口橡胶是否老化、龟裂或脱落，检查水带是否霉烂、穿孔，检查卷盘胶管是否老化、龟裂，检查破玻按钮是否破碎。</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宋体" w:hAnsi="宋体" w:cs="宋体"/>
          <w:b/>
          <w:bCs/>
          <w:color w:val="000000"/>
          <w:sz w:val="30"/>
          <w:szCs w:val="30"/>
        </w:rPr>
      </w:pPr>
      <w:r>
        <w:rPr>
          <w:rFonts w:hint="eastAsia" w:ascii="宋体" w:hAnsi="宋体" w:cs="宋体"/>
          <w:b/>
          <w:bCs/>
          <w:color w:val="000000"/>
          <w:sz w:val="30"/>
          <w:szCs w:val="30"/>
        </w:rPr>
        <w:t>4、维保、检测期限及费用：</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sz w:val="30"/>
          <w:szCs w:val="30"/>
        </w:rPr>
      </w:pPr>
      <w:r>
        <w:rPr>
          <w:rFonts w:hint="eastAsia" w:ascii="宋体" w:hAnsi="宋体" w:cs="宋体"/>
          <w:color w:val="000000"/>
          <w:sz w:val="30"/>
          <w:szCs w:val="30"/>
        </w:rPr>
        <w:t>维保期限为自合同签订之日起满一年止，且按计划支付维护保养费用，日常消防维修费用工程完毕后次月按计划付款，消防检测费用自甲方收到检测报告后次月按计划付款。</w:t>
      </w:r>
      <w:bookmarkStart w:id="0" w:name="_Toc456101415"/>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bookmarkEnd w:id="0"/>
    <w:p>
      <w:pPr>
        <w:rPr>
          <w:rFonts w:hint="eastAsia" w:ascii="宋体" w:hAnsi="宋体"/>
          <w:b/>
          <w:sz w:val="32"/>
          <w:szCs w:val="32"/>
        </w:rPr>
      </w:pPr>
      <w:r>
        <w:rPr>
          <w:rFonts w:hint="eastAsia"/>
          <w:sz w:val="32"/>
          <w:szCs w:val="32"/>
          <w:lang w:val="en-US" w:eastAsia="zh-CN"/>
        </w:rPr>
        <w:t>四</w:t>
      </w:r>
      <w:r>
        <w:rPr>
          <w:rFonts w:hint="eastAsia"/>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7"/>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2"/>
        <w:rPr>
          <w:rFonts w:hint="eastAsia" w:ascii="宋体" w:hAnsi="宋体"/>
          <w:b/>
          <w:sz w:val="32"/>
          <w:szCs w:val="32"/>
        </w:rPr>
      </w:pPr>
      <w:r>
        <w:rPr>
          <w:rFonts w:hint="eastAsia" w:ascii="宋体" w:hAnsi="宋体"/>
          <w:b/>
          <w:sz w:val="32"/>
          <w:szCs w:val="32"/>
          <w:lang w:val="en-US" w:eastAsia="zh-CN"/>
        </w:rPr>
        <w:t>五</w:t>
      </w:r>
      <w:r>
        <w:rPr>
          <w:rFonts w:hint="eastAsia" w:ascii="宋体" w:hAnsi="宋体"/>
          <w:b/>
          <w:sz w:val="32"/>
          <w:szCs w:val="32"/>
          <w:lang w:eastAsia="zh-CN"/>
        </w:rPr>
        <w:t>、</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p>
      <w:pPr>
        <w:pStyle w:val="4"/>
        <w:rPr>
          <w:rFonts w:hint="eastAsia"/>
        </w:rPr>
      </w:pPr>
    </w:p>
    <w:tbl>
      <w:tblPr>
        <w:tblStyle w:val="7"/>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01"/>
        <w:gridCol w:w="1876"/>
        <w:gridCol w:w="1001"/>
        <w:gridCol w:w="921"/>
        <w:gridCol w:w="169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序号</w:t>
            </w:r>
          </w:p>
        </w:tc>
        <w:tc>
          <w:tcPr>
            <w:tcW w:w="150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货物名称</w:t>
            </w:r>
          </w:p>
        </w:tc>
        <w:tc>
          <w:tcPr>
            <w:tcW w:w="1876"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品牌、规格型号</w:t>
            </w:r>
          </w:p>
        </w:tc>
        <w:tc>
          <w:tcPr>
            <w:tcW w:w="100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w:t>
            </w:r>
          </w:p>
        </w:tc>
        <w:tc>
          <w:tcPr>
            <w:tcW w:w="92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w:t>
            </w:r>
          </w:p>
        </w:tc>
        <w:tc>
          <w:tcPr>
            <w:tcW w:w="1699"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报价（元）</w:t>
            </w:r>
          </w:p>
        </w:tc>
        <w:tc>
          <w:tcPr>
            <w:tcW w:w="865"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1501" w:type="dxa"/>
            <w:vAlign w:val="top"/>
          </w:tcPr>
          <w:p>
            <w:pPr>
              <w:tabs>
                <w:tab w:val="left" w:pos="1290"/>
              </w:tabs>
              <w:spacing w:line="460" w:lineRule="exact"/>
              <w:rPr>
                <w:rFonts w:hint="eastAsia" w:asciiTheme="minorEastAsia" w:hAnsiTheme="minorEastAsia" w:eastAsiaTheme="minorEastAsia" w:cstheme="minorEastAsia"/>
                <w:b/>
                <w:bCs/>
                <w:sz w:val="30"/>
                <w:szCs w:val="30"/>
              </w:rPr>
            </w:pPr>
          </w:p>
        </w:tc>
        <w:tc>
          <w:tcPr>
            <w:tcW w:w="1876" w:type="dxa"/>
            <w:vAlign w:val="top"/>
          </w:tcPr>
          <w:p>
            <w:pPr>
              <w:tabs>
                <w:tab w:val="left" w:pos="1290"/>
              </w:tabs>
              <w:spacing w:line="460" w:lineRule="exact"/>
              <w:rPr>
                <w:rFonts w:hint="eastAsia" w:asciiTheme="minorEastAsia" w:hAnsiTheme="minorEastAsia" w:eastAsiaTheme="minorEastAsia" w:cstheme="minorEastAsia"/>
                <w:b/>
                <w:bCs/>
                <w:sz w:val="30"/>
                <w:szCs w:val="30"/>
              </w:rPr>
            </w:pP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b/>
                <w:bCs/>
                <w:sz w:val="30"/>
                <w:szCs w:val="30"/>
              </w:rPr>
            </w:pP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1501" w:type="dxa"/>
            <w:vAlign w:val="center"/>
          </w:tcPr>
          <w:p>
            <w:pPr>
              <w:spacing w:line="360" w:lineRule="auto"/>
              <w:jc w:val="center"/>
              <w:rPr>
                <w:rFonts w:hint="eastAsia" w:asciiTheme="minorEastAsia" w:hAnsiTheme="minorEastAsia" w:eastAsiaTheme="minorEastAsia" w:cstheme="minorEastAsia"/>
                <w:sz w:val="30"/>
                <w:szCs w:val="30"/>
              </w:rPr>
            </w:pPr>
          </w:p>
        </w:tc>
        <w:tc>
          <w:tcPr>
            <w:tcW w:w="1876" w:type="dxa"/>
            <w:vAlign w:val="center"/>
          </w:tcPr>
          <w:p>
            <w:pPr>
              <w:spacing w:line="360" w:lineRule="auto"/>
              <w:jc w:val="center"/>
              <w:rPr>
                <w:rFonts w:hint="eastAsia" w:asciiTheme="minorEastAsia" w:hAnsiTheme="minorEastAsia" w:eastAsiaTheme="minorEastAsia" w:cstheme="minorEastAsia"/>
                <w:sz w:val="30"/>
                <w:szCs w:val="30"/>
              </w:rPr>
            </w:pP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sz w:val="30"/>
                <w:szCs w:val="30"/>
              </w:rPr>
            </w:pP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501" w:type="dxa"/>
            <w:vAlign w:val="center"/>
          </w:tcPr>
          <w:p>
            <w:pPr>
              <w:spacing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876" w:type="dxa"/>
            <w:vAlign w:val="center"/>
          </w:tcPr>
          <w:p>
            <w:pPr>
              <w:spacing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合计：总报价</w:t>
            </w:r>
            <w:r>
              <w:rPr>
                <w:rFonts w:hint="eastAsia" w:asciiTheme="minorEastAsia" w:hAnsiTheme="minorEastAsia" w:eastAsiaTheme="minorEastAsia" w:cstheme="minorEastAsia"/>
                <w:sz w:val="30"/>
                <w:szCs w:val="30"/>
                <w:lang w:eastAsia="zh-CN"/>
              </w:rPr>
              <w:t>（小写）：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大写：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bl>
    <w:p>
      <w:pPr>
        <w:tabs>
          <w:tab w:val="left" w:pos="1290"/>
        </w:tabs>
        <w:spacing w:line="460" w:lineRule="exact"/>
        <w:rPr>
          <w:rFonts w:hint="eastAsia" w:ascii="宋体" w:hAnsi="宋体"/>
          <w:sz w:val="24"/>
          <w:u w:val="single"/>
        </w:rPr>
      </w:pPr>
    </w:p>
    <w:p>
      <w:pPr>
        <w:pStyle w:val="4"/>
        <w:rPr>
          <w:rFonts w:hint="eastAsia"/>
        </w:rPr>
      </w:pPr>
    </w:p>
    <w:p>
      <w:pPr>
        <w:pStyle w:val="4"/>
        <w:rPr>
          <w:rFonts w:hint="eastAsia"/>
        </w:rPr>
      </w:pPr>
    </w:p>
    <w:p>
      <w:pPr>
        <w:pStyle w:val="4"/>
        <w:rPr>
          <w:rFonts w:hint="eastAsia"/>
        </w:rPr>
      </w:pPr>
    </w:p>
    <w:p>
      <w:pPr>
        <w:tabs>
          <w:tab w:val="left" w:pos="1290"/>
        </w:tabs>
        <w:spacing w:line="460" w:lineRule="exact"/>
        <w:ind w:firstLine="307" w:firstLineChars="128"/>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2020</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kern w:val="0"/>
          <w:sz w:val="32"/>
          <w:szCs w:val="32"/>
        </w:rPr>
      </w:pPr>
      <w:r>
        <w:rPr>
          <w:rFonts w:hint="eastAsia" w:ascii="宋体" w:hAnsi="宋体" w:cs="宋体"/>
          <w:b/>
          <w:bCs/>
          <w:sz w:val="32"/>
          <w:szCs w:val="32"/>
          <w:lang w:val="en-US" w:eastAsia="zh-CN"/>
        </w:rPr>
        <w:t>六</w:t>
      </w:r>
      <w:r>
        <w:rPr>
          <w:rFonts w:hint="eastAsia" w:ascii="宋体" w:hAnsi="宋体" w:cs="宋体"/>
          <w:b/>
          <w:bCs/>
          <w:sz w:val="32"/>
          <w:szCs w:val="32"/>
        </w:rPr>
        <w:t>、营业执照副本复印件</w:t>
      </w:r>
    </w:p>
    <w:p>
      <w:pPr>
        <w:pStyle w:val="6"/>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B094F"/>
    <w:rsid w:val="047354A0"/>
    <w:rsid w:val="09A21AD8"/>
    <w:rsid w:val="11BE2CD6"/>
    <w:rsid w:val="19B923C6"/>
    <w:rsid w:val="1CB94805"/>
    <w:rsid w:val="1DD4755B"/>
    <w:rsid w:val="20AA1B56"/>
    <w:rsid w:val="21662A18"/>
    <w:rsid w:val="250825DF"/>
    <w:rsid w:val="25E86ABE"/>
    <w:rsid w:val="28486D84"/>
    <w:rsid w:val="292C1377"/>
    <w:rsid w:val="29B816F9"/>
    <w:rsid w:val="2A051E27"/>
    <w:rsid w:val="2B445ED5"/>
    <w:rsid w:val="2B571037"/>
    <w:rsid w:val="329577CD"/>
    <w:rsid w:val="392901B2"/>
    <w:rsid w:val="451F4444"/>
    <w:rsid w:val="4C74075C"/>
    <w:rsid w:val="531203CC"/>
    <w:rsid w:val="5A934BCF"/>
    <w:rsid w:val="5E9B094F"/>
    <w:rsid w:val="60176483"/>
    <w:rsid w:val="68FE228D"/>
    <w:rsid w:val="69835AA6"/>
    <w:rsid w:val="6D535020"/>
    <w:rsid w:val="70B24414"/>
    <w:rsid w:val="757F037F"/>
    <w:rsid w:val="75943852"/>
    <w:rsid w:val="78CB21D4"/>
    <w:rsid w:val="78D97FC5"/>
    <w:rsid w:val="7B9076DC"/>
    <w:rsid w:val="7E4D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38"/>
      <w:ind w:left="310"/>
    </w:pPr>
    <w:rPr>
      <w:rFonts w:hint="eastAsia" w:ascii="宋体" w:hAnsi="宋体" w:eastAsia="宋体"/>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2020-06-06T02:36:00Z</dcterms:created>
  <dc:creator>倩</dc:creator>
  <cp:lastModifiedBy>WPS_1599527005</cp:lastModifiedBy>
  <dcterms:modified xsi:type="dcterms:W3CDTF">2020-09-25T08:38:07Z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